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5F3" w14:textId="4968A9E0" w:rsidR="00A64DA4" w:rsidRPr="008134FA" w:rsidRDefault="00A64DA4" w:rsidP="00A64DA4">
      <w:pPr>
        <w:spacing w:after="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 xml:space="preserve">Sporočilo za javnost za objavo </w:t>
      </w:r>
      <w:r w:rsidR="00B35384">
        <w:rPr>
          <w:rFonts w:ascii="Arial" w:hAnsi="Arial" w:cs="Arial"/>
          <w:sz w:val="24"/>
          <w:szCs w:val="24"/>
        </w:rPr>
        <w:t xml:space="preserve">/ </w:t>
      </w:r>
      <w:r w:rsidR="00CA40AC">
        <w:rPr>
          <w:rFonts w:ascii="Arial" w:hAnsi="Arial" w:cs="Arial"/>
          <w:sz w:val="24"/>
          <w:szCs w:val="24"/>
        </w:rPr>
        <w:t>članek</w:t>
      </w:r>
      <w:r w:rsidR="00B35384">
        <w:rPr>
          <w:rFonts w:ascii="Arial" w:hAnsi="Arial" w:cs="Arial"/>
          <w:sz w:val="24"/>
          <w:szCs w:val="24"/>
        </w:rPr>
        <w:t xml:space="preserve"> </w:t>
      </w:r>
      <w:r w:rsidRPr="008134FA">
        <w:rPr>
          <w:rFonts w:ascii="Arial" w:hAnsi="Arial" w:cs="Arial"/>
          <w:sz w:val="24"/>
          <w:szCs w:val="24"/>
        </w:rPr>
        <w:t xml:space="preserve">– Informa Echo  </w:t>
      </w:r>
    </w:p>
    <w:p w14:paraId="5CFD6D1A" w14:textId="27A9D7A5" w:rsidR="00A64DA4" w:rsidRPr="008134FA" w:rsidRDefault="00A64DA4" w:rsidP="00A64DA4">
      <w:pPr>
        <w:spacing w:after="0"/>
        <w:rPr>
          <w:rFonts w:ascii="Arial" w:hAnsi="Arial" w:cs="Arial"/>
          <w:sz w:val="24"/>
          <w:szCs w:val="24"/>
        </w:rPr>
      </w:pPr>
      <w:r w:rsidRPr="008134FA">
        <w:rPr>
          <w:rFonts w:ascii="Arial" w:hAnsi="Arial" w:cs="Arial"/>
          <w:sz w:val="24"/>
          <w:szCs w:val="24"/>
        </w:rPr>
        <w:t>1</w:t>
      </w:r>
      <w:r w:rsidR="008134FA" w:rsidRPr="008134FA">
        <w:rPr>
          <w:rFonts w:ascii="Arial" w:hAnsi="Arial" w:cs="Arial"/>
          <w:sz w:val="24"/>
          <w:szCs w:val="24"/>
        </w:rPr>
        <w:t>2</w:t>
      </w:r>
      <w:r w:rsidRPr="008134FA">
        <w:rPr>
          <w:rFonts w:ascii="Arial" w:hAnsi="Arial" w:cs="Arial"/>
          <w:sz w:val="24"/>
          <w:szCs w:val="24"/>
        </w:rPr>
        <w:t>.</w:t>
      </w:r>
      <w:r w:rsidR="008134FA" w:rsidRPr="008134FA">
        <w:rPr>
          <w:rFonts w:ascii="Arial" w:hAnsi="Arial" w:cs="Arial"/>
          <w:sz w:val="24"/>
          <w:szCs w:val="24"/>
        </w:rPr>
        <w:t>4</w:t>
      </w:r>
      <w:r w:rsidRPr="008134FA">
        <w:rPr>
          <w:rFonts w:ascii="Arial" w:hAnsi="Arial" w:cs="Arial"/>
          <w:sz w:val="24"/>
          <w:szCs w:val="24"/>
        </w:rPr>
        <w:t>.2021</w:t>
      </w:r>
    </w:p>
    <w:p w14:paraId="1FC52CBA" w14:textId="77777777" w:rsidR="00B91CB1" w:rsidRPr="008134FA" w:rsidRDefault="00B91CB1" w:rsidP="00A64DA4">
      <w:pPr>
        <w:spacing w:after="0"/>
        <w:rPr>
          <w:rFonts w:ascii="Arial" w:hAnsi="Arial" w:cs="Arial"/>
          <w:sz w:val="24"/>
          <w:szCs w:val="24"/>
        </w:rPr>
      </w:pPr>
    </w:p>
    <w:p w14:paraId="1F3B4D6A" w14:textId="689AB023" w:rsidR="00CA40AC" w:rsidRPr="00CA40AC" w:rsidRDefault="00CA40AC" w:rsidP="00CA40AC">
      <w:pPr>
        <w:pStyle w:val="Naslov2"/>
        <w:rPr>
          <w:rFonts w:ascii="Arial" w:hAnsi="Arial" w:cs="Arial"/>
          <w:b w:val="0"/>
          <w:bCs w:val="0"/>
          <w:sz w:val="40"/>
          <w:szCs w:val="40"/>
        </w:rPr>
      </w:pPr>
      <w:bookmarkStart w:id="0" w:name="_n6dfqtkz4en7" w:colFirst="0" w:colLast="0"/>
      <w:bookmarkStart w:id="1" w:name="_Hlk68871274"/>
      <w:bookmarkEnd w:id="0"/>
      <w:r w:rsidRPr="00CA40AC">
        <w:rPr>
          <w:rFonts w:ascii="Arial" w:hAnsi="Arial" w:cs="Arial"/>
          <w:b w:val="0"/>
          <w:bCs w:val="0"/>
          <w:sz w:val="40"/>
          <w:szCs w:val="40"/>
        </w:rPr>
        <w:t>Velik potencial za povečanje energetske učinkovitosti v javnih organizacijah in podjetjih</w:t>
      </w:r>
      <w:bookmarkStart w:id="2" w:name="_diy15krdj7vc" w:colFirst="0" w:colLast="0"/>
      <w:bookmarkEnd w:id="2"/>
      <w:r w:rsidRPr="00CA40AC">
        <w:rPr>
          <w:rFonts w:ascii="Arial" w:hAnsi="Arial" w:cs="Arial"/>
          <w:b w:val="0"/>
          <w:bCs w:val="0"/>
          <w:sz w:val="40"/>
          <w:szCs w:val="40"/>
        </w:rPr>
        <w:t xml:space="preserve"> </w:t>
      </w:r>
    </w:p>
    <w:bookmarkEnd w:id="1"/>
    <w:p w14:paraId="4115A53D" w14:textId="77777777" w:rsidR="00CA40AC" w:rsidRDefault="00CA40AC" w:rsidP="00CA40AC"/>
    <w:p w14:paraId="6406B642" w14:textId="2470DB56" w:rsidR="00CA40AC" w:rsidRPr="002B0A8F" w:rsidRDefault="00CA40AC" w:rsidP="00CA40AC">
      <w:pPr>
        <w:rPr>
          <w:rFonts w:ascii="Arial" w:hAnsi="Arial" w:cs="Arial"/>
          <w:iCs/>
          <w:sz w:val="32"/>
          <w:szCs w:val="32"/>
        </w:rPr>
      </w:pPr>
      <w:r w:rsidRPr="002B0A8F">
        <w:rPr>
          <w:rFonts w:ascii="Arial" w:hAnsi="Arial" w:cs="Arial"/>
          <w:iCs/>
          <w:sz w:val="32"/>
          <w:szCs w:val="32"/>
        </w:rPr>
        <w:t>V štirih od petih organizacij javnega in storitvenega sektorja v Sloveniji obstaja potencial za izboljšanje energetske učinkovitosti oz. zmanjšanje rabe energije.</w:t>
      </w:r>
    </w:p>
    <w:p w14:paraId="708AF2E4" w14:textId="77777777" w:rsidR="00CA40AC" w:rsidRPr="00CA40AC" w:rsidRDefault="00CA40AC" w:rsidP="00CA40AC">
      <w:pPr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 xml:space="preserve">U okviru  nacionalne Raziskave energetske učinkovitosti Slovenije - REUS 2020 JSS smo vprašali 430 organizacij javnega in storitvenega sektorja o </w:t>
      </w:r>
      <w:proofErr w:type="spellStart"/>
      <w:r w:rsidRPr="00CA40AC">
        <w:rPr>
          <w:rFonts w:ascii="Arial" w:hAnsi="Arial" w:cs="Arial"/>
          <w:sz w:val="24"/>
          <w:szCs w:val="24"/>
        </w:rPr>
        <w:t>njihovom</w:t>
      </w:r>
      <w:proofErr w:type="spellEnd"/>
      <w:r w:rsidRPr="00CA40AC">
        <w:rPr>
          <w:rFonts w:ascii="Arial" w:hAnsi="Arial" w:cs="Arial"/>
          <w:sz w:val="24"/>
          <w:szCs w:val="24"/>
        </w:rPr>
        <w:t xml:space="preserve"> odnosu do učinkovite rabe energije in kako dejansko ravnajo z energijo. </w:t>
      </w:r>
    </w:p>
    <w:p w14:paraId="1D950AC5" w14:textId="77777777" w:rsidR="00CA40AC" w:rsidRPr="00CA40AC" w:rsidRDefault="00CA40AC" w:rsidP="00CA40AC">
      <w:pPr>
        <w:rPr>
          <w:rFonts w:ascii="Arial" w:hAnsi="Arial" w:cs="Arial"/>
          <w:sz w:val="24"/>
          <w:szCs w:val="24"/>
        </w:rPr>
      </w:pPr>
    </w:p>
    <w:p w14:paraId="79CAD771" w14:textId="2B48D71A" w:rsidR="00CA40AC" w:rsidRPr="00CA40AC" w:rsidRDefault="00CA40AC" w:rsidP="00CA40AC">
      <w:pPr>
        <w:rPr>
          <w:rFonts w:ascii="Arial" w:hAnsi="Arial" w:cs="Arial"/>
          <w:sz w:val="24"/>
          <w:szCs w:val="24"/>
        </w:rPr>
      </w:pPr>
      <w:r w:rsidRPr="002B0A8F">
        <w:rPr>
          <w:rFonts w:ascii="Arial" w:hAnsi="Arial" w:cs="Arial"/>
          <w:sz w:val="32"/>
          <w:szCs w:val="32"/>
        </w:rPr>
        <w:t xml:space="preserve">Velik delež energetsko neozaveščenih organizacij </w:t>
      </w:r>
    </w:p>
    <w:p w14:paraId="75B80CDF" w14:textId="3B432B8A" w:rsidR="00CA40AC" w:rsidRPr="00CA40AC" w:rsidRDefault="002B0A8F" w:rsidP="00CA40AC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AEA1152" wp14:editId="07392D59">
            <wp:extent cx="5731510" cy="4297680"/>
            <wp:effectExtent l="0" t="0" r="254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0AC" w:rsidRPr="00CA40AC">
        <w:rPr>
          <w:rFonts w:ascii="Arial" w:hAnsi="Arial" w:cs="Arial"/>
          <w:sz w:val="24"/>
          <w:szCs w:val="24"/>
        </w:rPr>
        <w:br/>
      </w:r>
      <w:r w:rsidR="00CA40AC" w:rsidRPr="00CA40AC">
        <w:rPr>
          <w:rFonts w:ascii="Arial" w:hAnsi="Arial" w:cs="Arial"/>
          <w:i/>
          <w:iCs/>
          <w:sz w:val="24"/>
          <w:szCs w:val="24"/>
        </w:rPr>
        <w:br/>
      </w:r>
    </w:p>
    <w:p w14:paraId="220BD0E7" w14:textId="7826697F" w:rsidR="00CA40AC" w:rsidRPr="00CA40AC" w:rsidRDefault="00CA40AC" w:rsidP="002B0A8F">
      <w:pPr>
        <w:spacing w:before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lastRenderedPageBreak/>
        <w:t>Na podlagi razlik u odnosu do učinkovite rabe energije in varovanja okolja ter dejanskih aktivnosti povezanih z rabo energije, smo organizacije javnega in storitvenega sektorja razdelili na pet segmentov: aktivni, motivirani, inertni, pasivni in nezainteresirani. Vseh pet segmentov smo razvrstili v dve skupine: skupino ozaveščenih, ki vključuje aktivne, motivirane in inertne organizacije in skupino neozaveščenih, ki vključuje pasivne in nezainteresirane organizacije.</w:t>
      </w:r>
    </w:p>
    <w:p w14:paraId="6FFC53D8" w14:textId="74AA1848" w:rsidR="00CA40AC" w:rsidRPr="00CA40AC" w:rsidRDefault="00CA40AC" w:rsidP="002B0A8F">
      <w:pPr>
        <w:spacing w:before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Rezultati Raziskave REUS 2020 JSS kažejo, da se skoraj polovica organizacij javnega in storitvenega sektorja uvršča v segment nezainteresiranih (44%), sledijo segmenti inertnih (17%), pasivnih (17%) in motiviranih (15%). Najmanjši delež organizacij je v segmentu aktivnih (7%). To pomeni, da se tri od petih organizacij (39 %)  javnega in storitvenega sektorja uvrščajo v skupino ozaveščenih (aktivni, motivirani in inertni), dve od petih (61%) pa sodita v skupino neozaveščenih (pasivni in nezainteresirani).</w:t>
      </w:r>
    </w:p>
    <w:p w14:paraId="4B0D31E8" w14:textId="6DFC5406" w:rsidR="002B0A8F" w:rsidRDefault="00CA40AC" w:rsidP="002B0A8F">
      <w:pPr>
        <w:spacing w:before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Potencial za izboljšanje ozaveščenosti glede okolja in energetske učinkovitosti ter dejanskega uresničevanja energetske učinkovitosti v praksi obstaja v segmentih inertnih, pasivnih in nezainteresiranih organizacij. To pomeni, da v skoraj štirih od petih organizacijah (78 %) obstaja tudi potencial za izboljšanje energetske učinkovitosti oz. za zmanjšanje rabe energije v njihovih poslovnih prostorih</w:t>
      </w:r>
      <w:bookmarkStart w:id="3" w:name="_hxbwrycump8r" w:colFirst="0" w:colLast="0"/>
      <w:bookmarkEnd w:id="3"/>
    </w:p>
    <w:p w14:paraId="0430600C" w14:textId="77777777" w:rsidR="002B0A8F" w:rsidRPr="002B0A8F" w:rsidRDefault="002B0A8F" w:rsidP="002B0A8F">
      <w:pPr>
        <w:spacing w:before="240"/>
        <w:rPr>
          <w:rFonts w:ascii="Arial" w:hAnsi="Arial" w:cs="Arial"/>
          <w:sz w:val="24"/>
          <w:szCs w:val="24"/>
        </w:rPr>
      </w:pPr>
    </w:p>
    <w:p w14:paraId="58677B56" w14:textId="1AB91FFF" w:rsidR="00CA40AC" w:rsidRPr="002B0A8F" w:rsidRDefault="00CA40AC" w:rsidP="002B0A8F">
      <w:pPr>
        <w:pStyle w:val="Naslov3"/>
        <w:spacing w:before="240" w:beforeAutospacing="0"/>
        <w:rPr>
          <w:rFonts w:ascii="Arial" w:hAnsi="Arial" w:cs="Arial"/>
          <w:b w:val="0"/>
          <w:bCs w:val="0"/>
          <w:sz w:val="32"/>
          <w:szCs w:val="32"/>
        </w:rPr>
      </w:pPr>
      <w:r w:rsidRPr="002B0A8F">
        <w:rPr>
          <w:rFonts w:ascii="Arial" w:hAnsi="Arial" w:cs="Arial"/>
          <w:b w:val="0"/>
          <w:bCs w:val="0"/>
          <w:sz w:val="32"/>
          <w:szCs w:val="32"/>
        </w:rPr>
        <w:t xml:space="preserve">Opis segmentov </w:t>
      </w:r>
    </w:p>
    <w:p w14:paraId="14F3741A" w14:textId="77777777" w:rsidR="00CA40AC" w:rsidRPr="00CA40AC" w:rsidRDefault="00CA40AC" w:rsidP="002B0A8F">
      <w:pPr>
        <w:spacing w:before="240" w:after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 xml:space="preserve">Na podlagi 31 trditev, odgovorov in značilnosti smo 430 anketiranih podjetij in javnih organizacij razvrstili v pet skupin glede na njihov odnos do učinkovite rabe energije in varovanja okolja ter dejanske aktivnosti, povezane z učinkovito rabo energije. </w:t>
      </w:r>
    </w:p>
    <w:p w14:paraId="5AB9C576" w14:textId="0E277944" w:rsidR="00CA40AC" w:rsidRPr="002B0A8F" w:rsidRDefault="00CA40AC" w:rsidP="002B0A8F">
      <w:pPr>
        <w:pStyle w:val="Naslov4"/>
        <w:spacing w:before="240" w:after="240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bookmarkStart w:id="4" w:name="_f77yi46065jc" w:colFirst="0" w:colLast="0"/>
      <w:bookmarkEnd w:id="4"/>
      <w:r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AKTIVN</w:t>
      </w:r>
      <w:r w:rsidR="002B0A8F"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I</w:t>
      </w:r>
    </w:p>
    <w:p w14:paraId="23D92CAA" w14:textId="77777777" w:rsidR="00CA40AC" w:rsidRPr="00CA40AC" w:rsidRDefault="00CA40AC" w:rsidP="002B0A8F">
      <w:pPr>
        <w:spacing w:before="240" w:after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V organizacijah, uvrščenih v segment aktivnih, obstaja visoka stopnja ozaveščenosti glede učinkovite rabe energije in visoko stopnja motivacije, da uresničujejo ukrepe za učinkovito rabo energije tudi v praksi. Zelo dobro so seznanjene s porabo energije v svoji poslovni enoti in z možnostmi dodatnih prihrankov ter so aktivne pri optimizaciji tehnologije rabe energije. Segment aktivnih je najmanjši in vključuje 7 % vseh poslovnih enot.</w:t>
      </w:r>
    </w:p>
    <w:p w14:paraId="5D9345B4" w14:textId="5EE989A1" w:rsidR="00CA40AC" w:rsidRPr="002B0A8F" w:rsidRDefault="00CA40AC" w:rsidP="002B0A8F">
      <w:pPr>
        <w:pStyle w:val="Naslov4"/>
        <w:spacing w:before="240" w:after="240"/>
        <w:rPr>
          <w:rFonts w:ascii="Arial" w:hAnsi="Arial" w:cs="Arial"/>
          <w:i w:val="0"/>
          <w:iCs w:val="0"/>
          <w:sz w:val="24"/>
          <w:szCs w:val="24"/>
        </w:rPr>
      </w:pPr>
      <w:bookmarkStart w:id="5" w:name="_grvrtbrptl6r" w:colFirst="0" w:colLast="0"/>
      <w:bookmarkEnd w:id="5"/>
      <w:r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MOTIVIRAN</w:t>
      </w:r>
      <w:r w:rsidR="002B0A8F"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I</w:t>
      </w:r>
    </w:p>
    <w:p w14:paraId="75E60352" w14:textId="77777777" w:rsidR="00CA40AC" w:rsidRPr="00CA40AC" w:rsidRDefault="00CA40AC" w:rsidP="002B0A8F">
      <w:pPr>
        <w:spacing w:before="240" w:after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V organizacijah, uvrščenih v segment motiviranih, obstaja visoka stopnja ozaveščenosti glede učinkovite rabe energije in visoka stopnja motivacije, da uresničijo ukrepe učinkovite rabe energije tudi v praksi. Dobro so seznanjene s porabo energije v svojih poslovnih enotah in z možnostmi dodatnih prihrankov. Aktivne so pri izvajanju ukrepov, informiranju in izobraževanju zaposlenih. Za razliko od aktivnih ne vlagajo dovolj sredstev v tehnološke izboljšave na področju rabe energije. Segment motiviranih zajema 15 % vseh poslovnih enot.</w:t>
      </w:r>
    </w:p>
    <w:p w14:paraId="141A6770" w14:textId="637C25FD" w:rsidR="00CA40AC" w:rsidRPr="002B0A8F" w:rsidRDefault="00CA40AC" w:rsidP="002B0A8F">
      <w:pPr>
        <w:pStyle w:val="Naslov4"/>
        <w:spacing w:before="240" w:after="240"/>
        <w:rPr>
          <w:rFonts w:ascii="Arial" w:hAnsi="Arial" w:cs="Arial"/>
          <w:i w:val="0"/>
          <w:iCs w:val="0"/>
          <w:color w:val="auto"/>
          <w:sz w:val="24"/>
          <w:szCs w:val="24"/>
        </w:rPr>
      </w:pPr>
      <w:bookmarkStart w:id="6" w:name="_xqpptp8vn61v" w:colFirst="0" w:colLast="0"/>
      <w:bookmarkEnd w:id="6"/>
      <w:r w:rsidRPr="002B0A8F">
        <w:rPr>
          <w:rFonts w:ascii="Arial" w:hAnsi="Arial" w:cs="Arial"/>
          <w:i w:val="0"/>
          <w:iCs w:val="0"/>
          <w:color w:val="auto"/>
          <w:sz w:val="24"/>
          <w:szCs w:val="24"/>
        </w:rPr>
        <w:lastRenderedPageBreak/>
        <w:t>INERTN</w:t>
      </w:r>
      <w:r w:rsidR="002B0A8F" w:rsidRPr="002B0A8F">
        <w:rPr>
          <w:rFonts w:ascii="Arial" w:hAnsi="Arial" w:cs="Arial"/>
          <w:i w:val="0"/>
          <w:iCs w:val="0"/>
          <w:color w:val="auto"/>
          <w:sz w:val="24"/>
          <w:szCs w:val="24"/>
        </w:rPr>
        <w:t>I</w:t>
      </w:r>
    </w:p>
    <w:p w14:paraId="53FEF6E6" w14:textId="77777777" w:rsidR="00CA40AC" w:rsidRPr="00CA40AC" w:rsidRDefault="00CA40AC" w:rsidP="002B0A8F">
      <w:pPr>
        <w:pStyle w:val="Naslov4"/>
        <w:spacing w:before="240" w:after="240"/>
        <w:rPr>
          <w:rFonts w:ascii="Arial" w:hAnsi="Arial" w:cs="Arial"/>
          <w:color w:val="000000"/>
          <w:sz w:val="24"/>
          <w:szCs w:val="24"/>
        </w:rPr>
      </w:pPr>
      <w:bookmarkStart w:id="7" w:name="_2nnrblsdkzuy" w:colFirst="0" w:colLast="0"/>
      <w:bookmarkEnd w:id="7"/>
      <w:r w:rsidRPr="00CA40AC">
        <w:rPr>
          <w:rFonts w:ascii="Arial" w:hAnsi="Arial" w:cs="Arial"/>
          <w:color w:val="000000"/>
          <w:sz w:val="24"/>
          <w:szCs w:val="24"/>
        </w:rPr>
        <w:t>Organizacije v segmentu inertnih se zavedajo pomembnosti učinkovite rabe energije, vendar v praksi niso dovolj dejavne. Segment inertnih vključuje 17 % vseh poslovnih enot.</w:t>
      </w:r>
    </w:p>
    <w:p w14:paraId="7752ACC5" w14:textId="061EE789" w:rsidR="00CA40AC" w:rsidRPr="002B0A8F" w:rsidRDefault="00CA40AC" w:rsidP="002B0A8F">
      <w:pPr>
        <w:pStyle w:val="Naslov4"/>
        <w:spacing w:before="240" w:after="240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bookmarkStart w:id="8" w:name="_165v1is6zyfu" w:colFirst="0" w:colLast="0"/>
      <w:bookmarkEnd w:id="8"/>
      <w:r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PASIVN</w:t>
      </w:r>
      <w:r w:rsidR="002B0A8F"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I</w:t>
      </w:r>
      <w:r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</w:p>
    <w:p w14:paraId="39BAEBE4" w14:textId="77777777" w:rsidR="00CA40AC" w:rsidRPr="00CA40AC" w:rsidRDefault="00CA40AC" w:rsidP="002B0A8F">
      <w:pPr>
        <w:spacing w:before="240" w:after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V organizacijah v segmentu pasivnih sta stopnja ozaveščenosti in stopnja motivacije za učinkovito rabo energije nižji kot v segmentih aktivnih ali motiviranih. Pri optimizaciji  tehnologije rabe energije te organizacije izpolnjujejo le minimalne kriterije. Nimajo jasno opredeljenih ukrepov in ne izobražujejo svojih zaposlenih v smeri učinkovitega ravnanja z energijo. Segment pasivnih vključuje 17 % vseh poslovnih enot.</w:t>
      </w:r>
    </w:p>
    <w:p w14:paraId="52F85A13" w14:textId="34B47E7E" w:rsidR="00CA40AC" w:rsidRPr="00CA40AC" w:rsidRDefault="00CA40AC" w:rsidP="002B0A8F">
      <w:pPr>
        <w:pStyle w:val="Naslov4"/>
        <w:spacing w:before="240" w:after="240"/>
        <w:rPr>
          <w:rFonts w:ascii="Arial" w:hAnsi="Arial" w:cs="Arial"/>
          <w:color w:val="000000"/>
          <w:sz w:val="24"/>
          <w:szCs w:val="24"/>
        </w:rPr>
      </w:pPr>
      <w:bookmarkStart w:id="9" w:name="_qcovrjf01czx" w:colFirst="0" w:colLast="0"/>
      <w:bookmarkEnd w:id="9"/>
      <w:r w:rsidRPr="002B0A8F">
        <w:rPr>
          <w:rFonts w:ascii="Arial" w:hAnsi="Arial" w:cs="Arial"/>
          <w:i w:val="0"/>
          <w:iCs w:val="0"/>
          <w:color w:val="000000"/>
          <w:sz w:val="24"/>
          <w:szCs w:val="24"/>
        </w:rPr>
        <w:t>NEZAINTERESIRAN</w:t>
      </w:r>
      <w:r w:rsidR="002B0A8F">
        <w:rPr>
          <w:rFonts w:ascii="Arial" w:hAnsi="Arial" w:cs="Arial"/>
          <w:i w:val="0"/>
          <w:iCs w:val="0"/>
          <w:color w:val="000000"/>
          <w:sz w:val="24"/>
          <w:szCs w:val="24"/>
        </w:rPr>
        <w:t>I</w:t>
      </w:r>
      <w:r w:rsidRPr="00CA40A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A47959" w14:textId="77777777" w:rsidR="00CA40AC" w:rsidRPr="00CA40AC" w:rsidRDefault="00CA40AC" w:rsidP="002B0A8F">
      <w:pPr>
        <w:spacing w:before="240" w:after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Organizacije v segmentu nezainteresiranih so najmanj ozaveščene in najmanj motivirane za učinkovito rabo energije. Slabo poznajo porabo energije v svoji poslovni enoti in so izmed vseh segmentov najmanj aktivne pri ravnanju in izboljšanju tehnologije rabe energije. Segment nezainteresiranih je daleč največji in vključuje kar 44 % poslovnih enot.</w:t>
      </w:r>
    </w:p>
    <w:p w14:paraId="6CD01B21" w14:textId="77777777" w:rsidR="00CA40AC" w:rsidRPr="00CA40AC" w:rsidRDefault="00CA40AC" w:rsidP="002B0A8F">
      <w:pPr>
        <w:pStyle w:val="Naslov3"/>
        <w:spacing w:before="240" w:beforeAutospacing="0" w:after="240"/>
        <w:rPr>
          <w:rFonts w:ascii="Arial" w:hAnsi="Arial" w:cs="Arial"/>
          <w:color w:val="000000"/>
          <w:sz w:val="24"/>
          <w:szCs w:val="24"/>
        </w:rPr>
      </w:pPr>
      <w:bookmarkStart w:id="10" w:name="_qacvz1j6i7gu" w:colFirst="0" w:colLast="0"/>
      <w:bookmarkEnd w:id="10"/>
    </w:p>
    <w:p w14:paraId="06ADABFD" w14:textId="61F25907" w:rsidR="00CA40AC" w:rsidRPr="002B0A8F" w:rsidRDefault="00CA40AC" w:rsidP="002B0A8F">
      <w:pPr>
        <w:pStyle w:val="Naslov3"/>
        <w:spacing w:before="240" w:beforeAutospacing="0" w:after="24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bookmarkStart w:id="11" w:name="_b6hpjzhbo4eu" w:colFirst="0" w:colLast="0"/>
      <w:bookmarkEnd w:id="11"/>
      <w:r w:rsidRPr="002B0A8F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Ugotovitev </w:t>
      </w:r>
    </w:p>
    <w:p w14:paraId="4FABCB12" w14:textId="77777777" w:rsidR="00CA40AC" w:rsidRPr="00CA40AC" w:rsidRDefault="00CA40AC" w:rsidP="002B0A8F">
      <w:pPr>
        <w:spacing w:before="240"/>
        <w:rPr>
          <w:rFonts w:ascii="Arial" w:hAnsi="Arial" w:cs="Arial"/>
          <w:sz w:val="24"/>
          <w:szCs w:val="24"/>
        </w:rPr>
      </w:pPr>
      <w:r w:rsidRPr="00CA40AC">
        <w:rPr>
          <w:rFonts w:ascii="Arial" w:hAnsi="Arial" w:cs="Arial"/>
          <w:sz w:val="24"/>
          <w:szCs w:val="24"/>
        </w:rPr>
        <w:t>Pri svojem deklarativnem odnosu do okolja in učinkovite rabe energije so tri od petih organizacij javnega in storitvenega sektorja slabo ozaveščene in slabo motivirane za energetsko učinkovito ravnanje z energijo. V štirih od petih organizacij obstaja potencial za izboljšanje energetske učinkovitosti.</w:t>
      </w:r>
    </w:p>
    <w:p w14:paraId="0C9A5A4B" w14:textId="77777777" w:rsidR="00CA40AC" w:rsidRPr="00007B59" w:rsidRDefault="00CA40AC" w:rsidP="00CA40AC">
      <w:pPr>
        <w:rPr>
          <w:highlight w:val="green"/>
        </w:rPr>
      </w:pPr>
    </w:p>
    <w:p w14:paraId="489CDF35" w14:textId="1085596D" w:rsidR="008134FA" w:rsidRDefault="008134FA" w:rsidP="008134FA"/>
    <w:p w14:paraId="66C46ABC" w14:textId="56594F47" w:rsidR="00B35384" w:rsidRPr="00172C60" w:rsidRDefault="00B35384" w:rsidP="008134FA"/>
    <w:p w14:paraId="241C7D73" w14:textId="589FB33C" w:rsidR="00823CEC" w:rsidRDefault="00823CEC"/>
    <w:p w14:paraId="01ABF8DD" w14:textId="3D76F7A0" w:rsidR="00A64DA4" w:rsidRDefault="00A64DA4"/>
    <w:p w14:paraId="4B26AAC1" w14:textId="77777777" w:rsidR="00A64DA4" w:rsidRDefault="00A64DA4" w:rsidP="00A64D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</w:t>
      </w:r>
    </w:p>
    <w:p w14:paraId="25719238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1033B99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Vir: Informa Echo, Raziskava energetske učinkovitosti Slovenije - REUS 2019, </w:t>
      </w:r>
      <w:hyperlink r:id="rId6" w:history="1">
        <w:r>
          <w:rPr>
            <w:rStyle w:val="Hiperpovezava"/>
            <w:rFonts w:ascii="Arial" w:hAnsi="Arial" w:cs="Arial"/>
          </w:rPr>
          <w:t>www.reus.si</w:t>
        </w:r>
      </w:hyperlink>
    </w:p>
    <w:p w14:paraId="058E6F26" w14:textId="60D06E40" w:rsidR="00A64DA4" w:rsidRPr="00B35384" w:rsidRDefault="00A64DA4" w:rsidP="00B35384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Medijski kotiček:</w:t>
      </w:r>
      <w:r w:rsidRPr="00B3538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35384" w:rsidRPr="00B35384">
          <w:rPr>
            <w:rStyle w:val="Hiperpovezava"/>
            <w:rFonts w:ascii="Arial" w:hAnsi="Arial" w:cs="Arial"/>
            <w:sz w:val="22"/>
            <w:szCs w:val="22"/>
          </w:rPr>
          <w:t>https://mediji.reus.si/</w:t>
        </w:r>
      </w:hyperlink>
    </w:p>
    <w:p w14:paraId="44F6FDFC" w14:textId="77777777" w:rsidR="00B35384" w:rsidRDefault="00B35384" w:rsidP="00B35384">
      <w:pPr>
        <w:pStyle w:val="StandardWeb1"/>
        <w:spacing w:before="0" w:after="0"/>
        <w:rPr>
          <w:rFonts w:ascii="Arial" w:hAnsi="Arial" w:cs="Arial"/>
          <w:color w:val="000000" w:themeColor="text1"/>
        </w:rPr>
      </w:pPr>
    </w:p>
    <w:p w14:paraId="444ABA74" w14:textId="47A33C9C" w:rsidR="00A64DA4" w:rsidRPr="00454C58" w:rsidRDefault="00A64DA4" w:rsidP="00A64DA4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454C58">
        <w:rPr>
          <w:rFonts w:ascii="Arial" w:hAnsi="Arial" w:cs="Arial"/>
          <w:color w:val="000000" w:themeColor="text1"/>
          <w:sz w:val="22"/>
          <w:szCs w:val="22"/>
        </w:rPr>
        <w:t>Infografika</w:t>
      </w:r>
      <w:proofErr w:type="spellEnd"/>
      <w:r w:rsidRPr="00454C58">
        <w:rPr>
          <w:rFonts w:ascii="Arial" w:hAnsi="Arial" w:cs="Arial"/>
          <w:color w:val="000000" w:themeColor="text1"/>
          <w:sz w:val="22"/>
          <w:szCs w:val="22"/>
        </w:rPr>
        <w:t xml:space="preserve"> je primerna za tisk do širine 17 cm / © Informa Echo / </w:t>
      </w:r>
    </w:p>
    <w:p w14:paraId="01DFD015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1ED5BA1" w14:textId="77777777" w:rsidR="00A64DA4" w:rsidRDefault="00A64DA4" w:rsidP="00A64DA4">
      <w:pPr>
        <w:rPr>
          <w:rFonts w:ascii="Arial" w:hAnsi="Arial" w:cs="Arial"/>
        </w:rPr>
      </w:pPr>
    </w:p>
    <w:p w14:paraId="09E0E956" w14:textId="77777777" w:rsidR="00A64DA4" w:rsidRDefault="00A64DA4" w:rsidP="00A64DA4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O Raziskavi REUS</w:t>
      </w:r>
    </w:p>
    <w:p w14:paraId="1464446A" w14:textId="77777777" w:rsidR="00A64DA4" w:rsidRDefault="00A64DA4" w:rsidP="00A64DA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65A15B81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8" w:tgtFrame="_blank" w:history="1">
        <w:r>
          <w:rPr>
            <w:rStyle w:val="Hiperpovezava"/>
            <w:rFonts w:ascii="Arial" w:hAnsi="Arial" w:cs="Arial"/>
          </w:rPr>
          <w:t>Borzen</w:t>
        </w:r>
      </w:hyperlink>
      <w:r>
        <w:rPr>
          <w:rFonts w:ascii="Arial" w:hAnsi="Arial" w:cs="Arial"/>
        </w:rPr>
        <w:t> / </w:t>
      </w:r>
      <w:hyperlink r:id="rId9" w:tgtFrame="_blank" w:history="1">
        <w:r>
          <w:rPr>
            <w:rStyle w:val="Hiperpovezava"/>
            <w:rFonts w:ascii="Arial" w:hAnsi="Arial" w:cs="Arial"/>
          </w:rPr>
          <w:t>Trajnostna energija</w:t>
        </w:r>
      </w:hyperlink>
      <w:r>
        <w:rPr>
          <w:rFonts w:ascii="Arial" w:hAnsi="Arial" w:cs="Arial"/>
        </w:rPr>
        <w:t>.</w:t>
      </w:r>
    </w:p>
    <w:p w14:paraId="7A405FFB" w14:textId="77777777" w:rsidR="00A64DA4" w:rsidRDefault="00A64DA4" w:rsidP="00A64DA4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AF08F0" w14:textId="5A0CFA4F" w:rsidR="00A64DA4" w:rsidRDefault="00A64DA4" w:rsidP="00A64DA4">
      <w:pPr>
        <w:pStyle w:val="StandardWeb1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10" w:history="1">
        <w:r w:rsidRPr="00F27874">
          <w:rPr>
            <w:rStyle w:val="Hiperpovezava"/>
            <w:rFonts w:ascii="Arial" w:hAnsi="Arial" w:cs="Arial"/>
            <w:sz w:val="22"/>
            <w:szCs w:val="22"/>
          </w:rPr>
          <w:t>https://www.reus.si/</w:t>
        </w:r>
      </w:hyperlink>
    </w:p>
    <w:p w14:paraId="5FF69044" w14:textId="77777777" w:rsidR="00A64DA4" w:rsidRDefault="00A64DA4" w:rsidP="00A64DA4">
      <w:pPr>
        <w:rPr>
          <w:rFonts w:ascii="Arial" w:hAnsi="Arial" w:cs="Arial"/>
        </w:rPr>
      </w:pPr>
    </w:p>
    <w:p w14:paraId="11095992" w14:textId="77777777" w:rsidR="00A64DA4" w:rsidRDefault="00A64DA4" w:rsidP="00A64DA4">
      <w:pPr>
        <w:pStyle w:val="Naslov1"/>
        <w:spacing w:before="400" w:after="12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Priloga z dodatnimi informacijami</w:t>
      </w:r>
    </w:p>
    <w:p w14:paraId="2EBDF9DA" w14:textId="77777777" w:rsidR="00A64DA4" w:rsidRDefault="00A64DA4" w:rsidP="00A64DA4">
      <w:pPr>
        <w:rPr>
          <w:rFonts w:ascii="Arial" w:hAnsi="Arial" w:cs="Arial"/>
          <w:sz w:val="24"/>
          <w:szCs w:val="24"/>
        </w:rPr>
      </w:pPr>
    </w:p>
    <w:p w14:paraId="4926E26F" w14:textId="77777777" w:rsidR="00A64DA4" w:rsidRDefault="00A64DA4" w:rsidP="00A64D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73C985AD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151A3762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29CB760E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11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7D7CCD8D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37E68B97" w14:textId="77777777" w:rsidR="00A64DA4" w:rsidRDefault="00A64DA4" w:rsidP="00A64DA4">
      <w:pPr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2285F2F4" w14:textId="77777777" w:rsidR="00A64DA4" w:rsidRDefault="00A64DA4" w:rsidP="00A64DA4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7C63EFB" w14:textId="77777777" w:rsidR="00A64DA4" w:rsidRDefault="00A64DA4" w:rsidP="00A64DA4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12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5B6AC978" w14:textId="77777777" w:rsidR="00A64DA4" w:rsidRDefault="00A64DA4" w:rsidP="00A64DA4">
      <w:pPr>
        <w:rPr>
          <w:rFonts w:ascii="Arial" w:hAnsi="Arial" w:cs="Arial"/>
        </w:rPr>
      </w:pPr>
    </w:p>
    <w:p w14:paraId="2ABFF9D4" w14:textId="77777777" w:rsidR="00A64DA4" w:rsidRDefault="00A64DA4" w:rsidP="00A64DA4">
      <w:pPr>
        <w:rPr>
          <w:rFonts w:ascii="Arial" w:hAnsi="Arial" w:cs="Arial"/>
        </w:rPr>
      </w:pPr>
    </w:p>
    <w:p w14:paraId="21E00FD0" w14:textId="77777777" w:rsidR="00A64DA4" w:rsidRDefault="00A64DA4" w:rsidP="00A64D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2BCB5137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Redakcija Informa Echo na (približno) vsaka dva meseca objavlja izbrane rezultate Raziskave energetske učinkovitosti Slovenije- REUS 2019: temeljite analize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>, posamezne statistike z določenega področja, primere uporabe rezultatov raziskave REUS in obvestila o prihajajočih dogodkih.</w:t>
      </w:r>
    </w:p>
    <w:p w14:paraId="31F77CBA" w14:textId="77777777" w:rsidR="00A64DA4" w:rsidRDefault="00A64DA4" w:rsidP="00A64DA4">
      <w:pPr>
        <w:rPr>
          <w:rFonts w:ascii="Arial" w:hAnsi="Arial" w:cs="Arial"/>
        </w:rPr>
      </w:pPr>
    </w:p>
    <w:p w14:paraId="7E78CBED" w14:textId="77777777" w:rsidR="00A64DA4" w:rsidRDefault="00A64DA4" w:rsidP="00A64DA4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13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7B343390" w14:textId="77777777" w:rsidR="00A64DA4" w:rsidRDefault="00A64DA4" w:rsidP="00A64DA4">
      <w:pPr>
        <w:rPr>
          <w:rFonts w:ascii="Arial" w:hAnsi="Arial" w:cs="Arial"/>
        </w:rPr>
      </w:pPr>
    </w:p>
    <w:p w14:paraId="1CAB0DE1" w14:textId="77777777" w:rsidR="00A64DA4" w:rsidRDefault="00A64DA4" w:rsidP="00A64DA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6940403C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60ED3348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06D54A2B" w14:textId="77777777" w:rsidR="00A64DA4" w:rsidRDefault="00A64DA4" w:rsidP="00A64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3F8B1482" w14:textId="77777777" w:rsidR="00A64DA4" w:rsidRDefault="008243D7" w:rsidP="00A64DA4">
      <w:pPr>
        <w:spacing w:line="276" w:lineRule="auto"/>
        <w:rPr>
          <w:rFonts w:ascii="Arial" w:hAnsi="Arial" w:cs="Arial"/>
        </w:rPr>
      </w:pPr>
      <w:hyperlink r:id="rId14" w:history="1">
        <w:r w:rsidR="00A64DA4">
          <w:rPr>
            <w:rStyle w:val="Hiperpovezava"/>
            <w:rFonts w:ascii="Arial" w:hAnsi="Arial" w:cs="Arial"/>
          </w:rPr>
          <w:t>rajko.dolinsek@informa-echo.si</w:t>
        </w:r>
      </w:hyperlink>
      <w:r w:rsidR="00A64DA4">
        <w:rPr>
          <w:rFonts w:ascii="Arial" w:hAnsi="Arial" w:cs="Arial"/>
        </w:rPr>
        <w:t xml:space="preserve"> </w:t>
      </w:r>
    </w:p>
    <w:p w14:paraId="18067797" w14:textId="4EE15532" w:rsidR="00A64DA4" w:rsidRPr="002B0A8F" w:rsidRDefault="00A64DA4" w:rsidP="002B0A8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tel. 031 688 423</w:t>
      </w:r>
    </w:p>
    <w:sectPr w:rsidR="00A64DA4" w:rsidRPr="002B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BA"/>
    <w:rsid w:val="00034B70"/>
    <w:rsid w:val="002B0A8F"/>
    <w:rsid w:val="003470BA"/>
    <w:rsid w:val="005D1E0E"/>
    <w:rsid w:val="00671668"/>
    <w:rsid w:val="008134FA"/>
    <w:rsid w:val="00823CEC"/>
    <w:rsid w:val="008243D7"/>
    <w:rsid w:val="008B658E"/>
    <w:rsid w:val="00A34C36"/>
    <w:rsid w:val="00A64DA4"/>
    <w:rsid w:val="00B35384"/>
    <w:rsid w:val="00B45A5F"/>
    <w:rsid w:val="00B53A08"/>
    <w:rsid w:val="00B60A9A"/>
    <w:rsid w:val="00B91CB1"/>
    <w:rsid w:val="00C304A6"/>
    <w:rsid w:val="00CA40AC"/>
    <w:rsid w:val="00D17634"/>
    <w:rsid w:val="00DA53D5"/>
    <w:rsid w:val="00DB68E9"/>
    <w:rsid w:val="00E93865"/>
    <w:rsid w:val="00ED7E56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1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347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347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4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470BA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470BA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vadensplet">
    <w:name w:val="Normal (Web)"/>
    <w:basedOn w:val="Navaden"/>
    <w:uiPriority w:val="99"/>
    <w:unhideWhenUsed/>
    <w:rsid w:val="0034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470BA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938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38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38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8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865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A64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Web1">
    <w:name w:val="Standard (Web)1"/>
    <w:basedOn w:val="Navaden"/>
    <w:uiPriority w:val="99"/>
    <w:rsid w:val="00A64D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razreenaomemba">
    <w:name w:val="Unresolved Mention"/>
    <w:basedOn w:val="Privzetapisavaodstavka"/>
    <w:uiPriority w:val="99"/>
    <w:semiHidden/>
    <w:unhideWhenUsed/>
    <w:rsid w:val="00A64DA4"/>
    <w:rPr>
      <w:color w:val="605E5C"/>
      <w:shd w:val="clear" w:color="auto" w:fill="E1DFD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40A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zen.si/sl/" TargetMode="External"/><Relationship Id="rId13" Type="http://schemas.openxmlformats.org/officeDocument/2006/relationships/hyperlink" Target="https://www.reus.si/pri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ji.reus.si/" TargetMode="External"/><Relationship Id="rId12" Type="http://schemas.openxmlformats.org/officeDocument/2006/relationships/hyperlink" Target="https://www.reus.si/medijski-koticek-reus-20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us.si" TargetMode="External"/><Relationship Id="rId11" Type="http://schemas.openxmlformats.org/officeDocument/2006/relationships/hyperlink" Target="http://www.reus.s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re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nostnaenergija.si/" TargetMode="External"/><Relationship Id="rId14" Type="http://schemas.openxmlformats.org/officeDocument/2006/relationships/hyperlink" Target="mailto:rajko.dolinsek@informa-ech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2021-04-12T18:09:00Z</dcterms:created>
  <dcterms:modified xsi:type="dcterms:W3CDTF">2021-04-12T18:24:00Z</dcterms:modified>
</cp:coreProperties>
</file>